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BB" w:rsidRDefault="00C459BB" w:rsidP="004B78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C459BB">
        <w:rPr>
          <w:rFonts w:ascii="Arial" w:eastAsia="Times New Roman" w:hAnsi="Arial" w:cs="Arial"/>
          <w:b/>
          <w:bCs/>
          <w:lang w:eastAsia="pl-PL"/>
        </w:rPr>
        <w:t>OŚWIADCZENIE O STANIE MAJĄTKOWYM</w:t>
      </w:r>
    </w:p>
    <w:p w:rsidR="00D63DA0" w:rsidRPr="00C459BB" w:rsidRDefault="00D63DA0" w:rsidP="00C459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459BB" w:rsidRPr="00C459BB" w:rsidRDefault="00C459BB" w:rsidP="00C459BB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Ja ....................................</w:t>
      </w:r>
      <w:r>
        <w:rPr>
          <w:rFonts w:ascii="Arial" w:eastAsia="Times New Roman" w:hAnsi="Arial" w:cs="Arial"/>
          <w:lang w:eastAsia="pl-PL"/>
        </w:rPr>
        <w:t>.....................</w:t>
      </w:r>
      <w:r w:rsidR="00D63DA0">
        <w:rPr>
          <w:rFonts w:ascii="Arial" w:eastAsia="Times New Roman" w:hAnsi="Arial" w:cs="Arial"/>
          <w:lang w:eastAsia="pl-PL"/>
        </w:rPr>
        <w:t>urodzony/-a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459BB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C459BB" w:rsidRPr="00D6430E" w:rsidRDefault="00C459BB" w:rsidP="00C459BB">
      <w:pPr>
        <w:tabs>
          <w:tab w:val="left" w:pos="708"/>
          <w:tab w:val="left" w:pos="1416"/>
          <w:tab w:val="left" w:pos="2124"/>
          <w:tab w:val="left" w:pos="271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ab/>
      </w:r>
      <w:r w:rsidR="00D63DA0">
        <w:rPr>
          <w:rFonts w:ascii="Arial" w:eastAsia="Times New Roman" w:hAnsi="Arial" w:cs="Arial"/>
          <w:lang w:eastAsia="pl-PL"/>
        </w:rPr>
        <w:t xml:space="preserve">      </w:t>
      </w:r>
      <w:r w:rsidRPr="00D6430E">
        <w:rPr>
          <w:rFonts w:ascii="Arial" w:eastAsia="Times New Roman" w:hAnsi="Arial" w:cs="Arial"/>
          <w:sz w:val="18"/>
          <w:szCs w:val="18"/>
          <w:lang w:eastAsia="pl-PL"/>
        </w:rPr>
        <w:t>(imię i nazwisko)</w:t>
      </w:r>
      <w:r w:rsidRPr="00D6430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D63DA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</w:t>
      </w:r>
      <w:r w:rsidR="00D63DA0" w:rsidRPr="00D6430E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D63DA0">
        <w:rPr>
          <w:rFonts w:ascii="Arial" w:eastAsia="Times New Roman" w:hAnsi="Arial" w:cs="Arial"/>
          <w:sz w:val="18"/>
          <w:szCs w:val="18"/>
          <w:lang w:eastAsia="pl-PL"/>
        </w:rPr>
        <w:t>data, miejscowość</w:t>
      </w:r>
      <w:r w:rsidR="00D63DA0" w:rsidRPr="00D6430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C459BB" w:rsidRPr="00C459BB" w:rsidRDefault="00C459BB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oświadczam, że na stan majątkowy członków gospodarstwa domowego składają się:</w:t>
      </w:r>
      <w:r w:rsidR="0024787D">
        <w:rPr>
          <w:rFonts w:ascii="Arial" w:eastAsia="Times New Roman" w:hAnsi="Arial" w:cs="Arial"/>
          <w:lang w:eastAsia="pl-PL"/>
        </w:rPr>
        <w:br/>
        <w:t xml:space="preserve">          (</w:t>
      </w:r>
      <w:r w:rsidR="0024787D" w:rsidRPr="0024787D">
        <w:rPr>
          <w:rFonts w:ascii="Arial" w:eastAsia="Times New Roman" w:hAnsi="Arial" w:cs="Arial"/>
          <w:i/>
          <w:sz w:val="20"/>
          <w:szCs w:val="20"/>
          <w:lang w:eastAsia="pl-PL"/>
        </w:rPr>
        <w:t>Należy uwzględnić majątek objęty wspólnością ustawową oraz majątek osobisty</w:t>
      </w:r>
      <w:r w:rsidR="0024787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459BB" w:rsidRPr="00D6430E" w:rsidRDefault="00C459BB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D6430E">
        <w:rPr>
          <w:rFonts w:ascii="Arial" w:eastAsia="Times New Roman" w:hAnsi="Arial" w:cs="Arial"/>
          <w:b/>
          <w:lang w:eastAsia="pl-PL"/>
        </w:rPr>
        <w:t>I. Nieruchomości:</w:t>
      </w:r>
    </w:p>
    <w:p w:rsidR="00C459BB" w:rsidRPr="00D63DA0" w:rsidRDefault="00C459BB" w:rsidP="00D63D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mieszkanie – powierzchnia (m</w:t>
      </w:r>
      <w:r w:rsidRPr="00D63DA0">
        <w:rPr>
          <w:rFonts w:ascii="Arial" w:eastAsia="Times New Roman" w:hAnsi="Arial" w:cs="Arial"/>
          <w:vertAlign w:val="superscript"/>
          <w:lang w:eastAsia="pl-PL"/>
        </w:rPr>
        <w:t>2</w:t>
      </w:r>
      <w:r w:rsidRPr="00D63DA0">
        <w:rPr>
          <w:rFonts w:ascii="Arial" w:eastAsia="Times New Roman" w:hAnsi="Arial" w:cs="Arial"/>
          <w:lang w:eastAsia="pl-PL"/>
        </w:rPr>
        <w:t>), tytuł prawny: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3DA0" w:rsidRDefault="00C459BB" w:rsidP="00D63D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dom – powierzchnia (m</w:t>
      </w:r>
      <w:r w:rsidRPr="00D63DA0">
        <w:rPr>
          <w:rFonts w:ascii="Arial" w:eastAsia="Times New Roman" w:hAnsi="Arial" w:cs="Arial"/>
          <w:vertAlign w:val="superscript"/>
          <w:lang w:eastAsia="pl-PL"/>
        </w:rPr>
        <w:t>2</w:t>
      </w:r>
      <w:r w:rsidRPr="00D63DA0">
        <w:rPr>
          <w:rFonts w:ascii="Arial" w:eastAsia="Times New Roman" w:hAnsi="Arial" w:cs="Arial"/>
          <w:lang w:eastAsia="pl-PL"/>
        </w:rPr>
        <w:t>), tytuł prawny: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3DA0" w:rsidRDefault="00C459BB" w:rsidP="00D63DA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gospodarstwo rolne – rodzaj, powierzchnia (w ha, w tym przeliczeniowych), tytuł prawny: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3DA0" w:rsidRDefault="00C459BB" w:rsidP="00D63DA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inne nieruchomości (np. działki, grunty) – powierzchnia (m</w:t>
      </w:r>
      <w:r w:rsidRPr="00D63DA0">
        <w:rPr>
          <w:rFonts w:ascii="Arial" w:eastAsia="Times New Roman" w:hAnsi="Arial" w:cs="Arial"/>
          <w:vertAlign w:val="superscript"/>
          <w:lang w:eastAsia="pl-PL"/>
        </w:rPr>
        <w:t>2</w:t>
      </w:r>
      <w:r w:rsidRPr="00D63DA0">
        <w:rPr>
          <w:rFonts w:ascii="Arial" w:eastAsia="Times New Roman" w:hAnsi="Arial" w:cs="Arial"/>
          <w:lang w:eastAsia="pl-PL"/>
        </w:rPr>
        <w:t>), tytuł prawny: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430E" w:rsidRDefault="00C459BB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D6430E">
        <w:rPr>
          <w:rFonts w:ascii="Arial" w:eastAsia="Times New Roman" w:hAnsi="Arial" w:cs="Arial"/>
          <w:b/>
          <w:lang w:eastAsia="pl-PL"/>
        </w:rPr>
        <w:t>II. Składniki mienia ruchomego:</w:t>
      </w:r>
    </w:p>
    <w:p w:rsidR="00C459BB" w:rsidRPr="00D63DA0" w:rsidRDefault="00C459BB" w:rsidP="00D63DA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pojazdy mechaniczne – marka, model, rok produkcji, data nabycia, wartość szacunkowa: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3DA0" w:rsidRDefault="00C459BB" w:rsidP="00D63DA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maszyny – rodzaj, rok produkcji, wartość szacunkowa: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3DA0" w:rsidRDefault="00C459BB" w:rsidP="00D63D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lastRenderedPageBreak/>
        <w:t>inne przedmioty wartościowe - rodzaj, wartość szacunkowa: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430E" w:rsidRDefault="00C459BB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D6430E">
        <w:rPr>
          <w:rFonts w:ascii="Arial" w:eastAsia="Times New Roman" w:hAnsi="Arial" w:cs="Arial"/>
          <w:b/>
          <w:lang w:eastAsia="pl-PL"/>
        </w:rPr>
        <w:t>III. Zasoby pieniężne:</w:t>
      </w:r>
    </w:p>
    <w:p w:rsidR="00C459BB" w:rsidRPr="00D63DA0" w:rsidRDefault="00C459BB" w:rsidP="00D63D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środki pieniężne zgromadzone w walucie polskiej/obcej: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3DA0" w:rsidRDefault="00C459BB" w:rsidP="00D63D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63DA0">
        <w:rPr>
          <w:rFonts w:ascii="Arial" w:eastAsia="Times New Roman" w:hAnsi="Arial" w:cs="Arial"/>
          <w:lang w:eastAsia="pl-PL"/>
        </w:rPr>
        <w:t>papiery wartościowe – wartość szacunkowa: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</w:p>
    <w:p w:rsidR="00C459BB" w:rsidRPr="00D6430E" w:rsidRDefault="00C459BB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D6430E">
        <w:rPr>
          <w:rFonts w:ascii="Arial" w:eastAsia="Times New Roman" w:hAnsi="Arial" w:cs="Arial"/>
          <w:b/>
          <w:lang w:eastAsia="pl-PL"/>
        </w:rPr>
        <w:t>IV. Inne dodatkowe informacje o stanie majątkowym:</w:t>
      </w:r>
    </w:p>
    <w:p w:rsidR="00C459BB" w:rsidRPr="00C459BB" w:rsidRDefault="00C459BB" w:rsidP="0075759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</w:t>
      </w:r>
      <w:r w:rsidRPr="00C459BB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.............................  </w:t>
      </w:r>
    </w:p>
    <w:p w:rsidR="00A02DCF" w:rsidRDefault="0024787D" w:rsidP="0024787D">
      <w:pPr>
        <w:jc w:val="both"/>
        <w:rPr>
          <w:rFonts w:ascii="Arial" w:hAnsi="Arial" w:cs="Arial"/>
        </w:rPr>
      </w:pPr>
      <w:r w:rsidRPr="0024787D">
        <w:rPr>
          <w:rFonts w:ascii="Arial" w:hAnsi="Arial" w:cs="Arial"/>
        </w:rPr>
        <w:t>Pouczony o odpowiedzialności karnej przewidywanej w art. 233 § 1 i § 2 Kodeksu karnego za fałszywe składanie zeznań lub zatajenie prawdy</w:t>
      </w:r>
      <w:r w:rsidRPr="0024787D">
        <w:rPr>
          <w:rFonts w:ascii="Arial" w:hAnsi="Arial" w:cs="Arial"/>
          <w:b/>
        </w:rPr>
        <w:t>*</w:t>
      </w:r>
      <w:r w:rsidR="000F2BDF">
        <w:rPr>
          <w:rFonts w:ascii="Arial" w:hAnsi="Arial" w:cs="Arial"/>
          <w:b/>
        </w:rPr>
        <w:t>.</w:t>
      </w:r>
      <w:r w:rsidRPr="0024787D">
        <w:rPr>
          <w:rFonts w:ascii="Arial" w:hAnsi="Arial" w:cs="Arial"/>
        </w:rPr>
        <w:t xml:space="preserve"> </w:t>
      </w:r>
    </w:p>
    <w:p w:rsidR="000F2BDF" w:rsidRPr="0024787D" w:rsidRDefault="000F2BDF" w:rsidP="0024787D">
      <w:pPr>
        <w:jc w:val="both"/>
        <w:rPr>
          <w:rFonts w:ascii="Arial" w:hAnsi="Arial" w:cs="Arial"/>
        </w:rPr>
      </w:pPr>
    </w:p>
    <w:tbl>
      <w:tblPr>
        <w:tblW w:w="10008" w:type="dxa"/>
        <w:tblCellSpacing w:w="15" w:type="dxa"/>
        <w:tblLook w:val="04A0" w:firstRow="1" w:lastRow="0" w:firstColumn="1" w:lastColumn="0" w:noHBand="0" w:noVBand="1"/>
      </w:tblPr>
      <w:tblGrid>
        <w:gridCol w:w="5648"/>
        <w:gridCol w:w="4360"/>
      </w:tblGrid>
      <w:tr w:rsidR="00C459BB" w:rsidRPr="00C459BB" w:rsidTr="00C459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9BB" w:rsidRPr="00C459BB" w:rsidRDefault="00C459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59BB">
              <w:rPr>
                <w:rFonts w:ascii="Arial" w:eastAsia="Times New Roman" w:hAnsi="Arial" w:cs="Arial"/>
                <w:lang w:eastAsia="pl-PL"/>
              </w:rPr>
              <w:t>...........................................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9BB" w:rsidRPr="00C459BB" w:rsidRDefault="00C459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59BB">
              <w:rPr>
                <w:rFonts w:ascii="Arial" w:eastAsia="Times New Roman" w:hAnsi="Arial" w:cs="Arial"/>
                <w:lang w:eastAsia="pl-PL"/>
              </w:rPr>
              <w:t>.................................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9BB" w:rsidRPr="00C459BB" w:rsidRDefault="00C45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D6430E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45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9BB" w:rsidRPr="00C459BB" w:rsidRDefault="00C45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="00D6430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45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(podpis)</w:t>
            </w:r>
          </w:p>
        </w:tc>
      </w:tr>
    </w:tbl>
    <w:p w:rsidR="00C459BB" w:rsidRDefault="00C459BB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757599" w:rsidRDefault="00757599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4B7835" w:rsidRDefault="004B7835" w:rsidP="00C459BB">
      <w:pPr>
        <w:spacing w:before="100" w:beforeAutospacing="1" w:after="100" w:afterAutospacing="1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24787D" w:rsidRPr="00D63DA0" w:rsidRDefault="0024787D" w:rsidP="0024787D">
      <w:pPr>
        <w:jc w:val="both"/>
        <w:rPr>
          <w:rFonts w:ascii="Arial" w:hAnsi="Arial" w:cs="Arial"/>
          <w:i/>
          <w:sz w:val="18"/>
          <w:szCs w:val="18"/>
        </w:rPr>
      </w:pPr>
      <w:r w:rsidRPr="0024787D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4B7835">
        <w:rPr>
          <w:rFonts w:ascii="Arial" w:hAnsi="Arial" w:cs="Arial"/>
          <w:i/>
          <w:sz w:val="18"/>
          <w:szCs w:val="18"/>
        </w:rPr>
        <w:t>*</w:t>
      </w:r>
      <w:r w:rsidR="004B7835" w:rsidRPr="004B7835">
        <w:rPr>
          <w:rFonts w:ascii="Arial" w:hAnsi="Arial" w:cs="Arial"/>
          <w:i/>
          <w:sz w:val="18"/>
          <w:szCs w:val="18"/>
        </w:rPr>
        <w:t>)</w:t>
      </w:r>
      <w:r w:rsidRPr="00D63DA0">
        <w:rPr>
          <w:rFonts w:ascii="Arial" w:hAnsi="Arial" w:cs="Arial"/>
          <w:i/>
          <w:sz w:val="18"/>
          <w:szCs w:val="18"/>
        </w:rPr>
        <w:t xml:space="preserve"> Art. 233 § 1 – Kto składając zeznania mające służyć za dowód w postępowaniu sądowym lub innym postępowaniu prowadzonym na podstawie ustawy, zeznaje nieprawdę lub zataja prawdę, podlega karze pozbawienia wolności do lat 3.</w:t>
      </w:r>
    </w:p>
    <w:p w:rsidR="009107FB" w:rsidRPr="00D63DA0" w:rsidRDefault="0024787D" w:rsidP="00757599">
      <w:pPr>
        <w:jc w:val="both"/>
        <w:rPr>
          <w:rFonts w:ascii="Arial" w:hAnsi="Arial" w:cs="Arial"/>
          <w:sz w:val="18"/>
          <w:szCs w:val="18"/>
        </w:rPr>
      </w:pPr>
      <w:r w:rsidRPr="0024787D">
        <w:rPr>
          <w:rFonts w:ascii="Arial" w:hAnsi="Arial" w:cs="Arial"/>
          <w:i/>
          <w:sz w:val="18"/>
          <w:szCs w:val="18"/>
        </w:rPr>
        <w:t>*</w:t>
      </w:r>
      <w:r w:rsidR="004B7835" w:rsidRPr="004B7835">
        <w:rPr>
          <w:rFonts w:ascii="Arial" w:hAnsi="Arial" w:cs="Arial"/>
          <w:i/>
          <w:sz w:val="18"/>
          <w:szCs w:val="18"/>
        </w:rPr>
        <w:t>)</w:t>
      </w:r>
      <w:r w:rsidRPr="0024787D">
        <w:rPr>
          <w:rFonts w:ascii="Arial" w:hAnsi="Arial" w:cs="Arial"/>
          <w:i/>
          <w:sz w:val="18"/>
          <w:szCs w:val="18"/>
        </w:rPr>
        <w:t xml:space="preserve"> Art. 233 § 2 – Warunkiem odpowiedzialności jest, aby przyjmujący zeznanie, działając w zakresie swych uprawnień, uprzedził zeznającego o odpowiedzialności karnej za fałszywe zeznania lub odebrał od niego przyrzeczenie</w:t>
      </w:r>
      <w:r w:rsidRPr="0024787D">
        <w:rPr>
          <w:rFonts w:ascii="Arial" w:hAnsi="Arial" w:cs="Arial"/>
          <w:sz w:val="18"/>
          <w:szCs w:val="18"/>
        </w:rPr>
        <w:t>.</w:t>
      </w:r>
    </w:p>
    <w:sectPr w:rsidR="009107FB" w:rsidRPr="00D63DA0" w:rsidSect="004B7835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93F"/>
    <w:multiLevelType w:val="hybridMultilevel"/>
    <w:tmpl w:val="C79C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B2808"/>
    <w:multiLevelType w:val="hybridMultilevel"/>
    <w:tmpl w:val="3A80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1B16"/>
    <w:multiLevelType w:val="hybridMultilevel"/>
    <w:tmpl w:val="FC6EC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71CF"/>
    <w:multiLevelType w:val="hybridMultilevel"/>
    <w:tmpl w:val="BADA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680"/>
    <w:multiLevelType w:val="hybridMultilevel"/>
    <w:tmpl w:val="694C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7"/>
    <w:rsid w:val="000F2BDF"/>
    <w:rsid w:val="00183B6E"/>
    <w:rsid w:val="0024787D"/>
    <w:rsid w:val="00350C1F"/>
    <w:rsid w:val="00383848"/>
    <w:rsid w:val="004B7835"/>
    <w:rsid w:val="00757599"/>
    <w:rsid w:val="009107FB"/>
    <w:rsid w:val="00A02DCF"/>
    <w:rsid w:val="00C459BB"/>
    <w:rsid w:val="00CA027B"/>
    <w:rsid w:val="00D63DA0"/>
    <w:rsid w:val="00D6430E"/>
    <w:rsid w:val="00E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a.zdunek</dc:creator>
  <cp:lastModifiedBy>Alina Grądzka PROMOCJA UM Łochów</cp:lastModifiedBy>
  <cp:revision>2</cp:revision>
  <cp:lastPrinted>2021-02-02T11:09:00Z</cp:lastPrinted>
  <dcterms:created xsi:type="dcterms:W3CDTF">2021-05-14T09:17:00Z</dcterms:created>
  <dcterms:modified xsi:type="dcterms:W3CDTF">2021-05-14T09:17:00Z</dcterms:modified>
</cp:coreProperties>
</file>